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98F3" w14:textId="77777777" w:rsidR="005121FD" w:rsidRDefault="00000000">
      <w:pPr>
        <w:pStyle w:val="Heading1"/>
      </w:pPr>
      <w:r>
        <w:t>Consentimiento para Coronas y Puentes</w:t>
      </w:r>
    </w:p>
    <w:p w14:paraId="0237712F" w14:textId="77777777" w:rsidR="005121FD" w:rsidRDefault="00000000">
      <w:r>
        <w:br/>
        <w:t>Entiendo que no siempre es posible igualar exactamente el color de los dientes naturales con los dientes artificiales o con coronas hechas de porcelana. También entiendo que puedo estar usando una corona o un puente temporal que debe permanecer en su lugar hasta que se entregue la corona o el puente permanente.</w:t>
      </w:r>
      <w:r>
        <w:br/>
      </w:r>
      <w:r>
        <w:br/>
        <w:t xml:space="preserve">Notificaré a mi doctor de inmediato si alguna corona temporal se afloja para que pueda ser recementada, ya que es importante proteger el diente preparado y evitar cualquier cambio en mi mordida. </w:t>
      </w:r>
      <w:r>
        <w:br/>
      </w:r>
      <w:r>
        <w:br/>
        <w:t>Comprendo que tendré la oportunidad de hacer cualquier cambio en mi nueva corona o puente (incluyendo forma, ajuste, tamaño y color) antes de su cementación permanente. He tenido la oportunidad de hacer preguntas sobre este procedimiento.</w:t>
      </w:r>
      <w:r>
        <w:br/>
      </w:r>
      <w:r>
        <w:br/>
        <w:t>Nombre del paciente o padre/tutor de un menor: ________________________</w:t>
      </w:r>
      <w:r>
        <w:br/>
      </w:r>
      <w:r>
        <w:br/>
        <w:t>Fecha: ________________________</w:t>
      </w:r>
      <w:r>
        <w:br/>
      </w:r>
      <w:r>
        <w:br/>
        <w:t>Firma del paciente o padre/tutor de un menor: ________________________</w:t>
      </w:r>
      <w:r>
        <w:br/>
      </w:r>
      <w:r>
        <w:br/>
        <w:t>Fecha: ________________________</w:t>
      </w:r>
      <w:r>
        <w:br/>
      </w:r>
      <w:r>
        <w:br/>
        <w:t>Firma del doctor: ________________________</w:t>
      </w:r>
      <w:r>
        <w:br/>
      </w:r>
      <w:r>
        <w:br/>
        <w:t>Fecha: ________________________</w:t>
      </w:r>
      <w:r>
        <w:br/>
      </w:r>
    </w:p>
    <w:sectPr w:rsidR="005121F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ADB4" w14:textId="77777777" w:rsidR="00024879" w:rsidRDefault="00024879" w:rsidP="0092442D">
      <w:pPr>
        <w:spacing w:after="0" w:line="240" w:lineRule="auto"/>
      </w:pPr>
      <w:r>
        <w:separator/>
      </w:r>
    </w:p>
  </w:endnote>
  <w:endnote w:type="continuationSeparator" w:id="0">
    <w:p w14:paraId="6AFCBE90" w14:textId="77777777" w:rsidR="00024879" w:rsidRDefault="00024879" w:rsidP="0092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B9B5" w14:textId="77777777" w:rsidR="0092442D" w:rsidRDefault="009244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F749" w14:textId="77777777" w:rsidR="0092442D" w:rsidRPr="00CF6279" w:rsidRDefault="0092442D" w:rsidP="0092442D">
    <w:pPr>
      <w:pStyle w:val="Header"/>
      <w:rPr>
        <w:rFonts w:asciiTheme="majorHAnsi" w:hAnsiTheme="majorHAnsi"/>
        <w:sz w:val="16"/>
        <w:szCs w:val="16"/>
      </w:rPr>
    </w:pPr>
    <w:hyperlink r:id="rId1" w:history="1">
      <w:r w:rsidRPr="003E4B4F">
        <w:rPr>
          <w:rStyle w:val="Hyperlink"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CF6279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E4B4F">
        <w:rPr>
          <w:rStyle w:val="Hyperlink"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3A23CE60" w14:textId="2072F82C" w:rsidR="0092442D" w:rsidRPr="0092442D" w:rsidRDefault="0092442D" w:rsidP="0092442D">
    <w:pPr>
      <w:jc w:val="center"/>
      <w:rPr>
        <w:rFonts w:asciiTheme="majorHAnsi" w:hAnsiTheme="majorHAnsi"/>
        <w:color w:val="000000" w:themeColor="text1"/>
        <w:sz w:val="16"/>
        <w:szCs w:val="16"/>
      </w:rPr>
    </w:pPr>
    <w:hyperlink r:id="rId6" w:history="1">
      <w:r w:rsidRPr="00CF6279">
        <w:rPr>
          <w:rStyle w:val="Hyperlink"/>
          <w:sz w:val="16"/>
          <w:szCs w:val="16"/>
        </w:rPr>
        <w:t>www.mysmileydental.com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C359" w14:textId="77777777" w:rsidR="0092442D" w:rsidRDefault="00924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065D" w14:textId="77777777" w:rsidR="00024879" w:rsidRDefault="00024879" w:rsidP="0092442D">
      <w:pPr>
        <w:spacing w:after="0" w:line="240" w:lineRule="auto"/>
      </w:pPr>
      <w:r>
        <w:separator/>
      </w:r>
    </w:p>
  </w:footnote>
  <w:footnote w:type="continuationSeparator" w:id="0">
    <w:p w14:paraId="1614466E" w14:textId="77777777" w:rsidR="00024879" w:rsidRDefault="00024879" w:rsidP="0092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D6DA" w14:textId="77777777" w:rsidR="0092442D" w:rsidRDefault="00924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691C" w14:textId="342CF0B0" w:rsidR="0092442D" w:rsidRDefault="0092442D" w:rsidP="0092442D">
    <w:pPr>
      <w:pStyle w:val="Header"/>
      <w:jc w:val="center"/>
    </w:pPr>
    <w:r>
      <w:rPr>
        <w:noProof/>
      </w:rPr>
      <w:drawing>
        <wp:inline distT="0" distB="0" distL="0" distR="0" wp14:anchorId="3B1A637C" wp14:editId="7E6753D3">
          <wp:extent cx="3921760" cy="831777"/>
          <wp:effectExtent l="0" t="0" r="2540" b="6985"/>
          <wp:docPr id="192028279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2561" w14:textId="77777777" w:rsidR="0092442D" w:rsidRDefault="00924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506059">
    <w:abstractNumId w:val="8"/>
  </w:num>
  <w:num w:numId="2" w16cid:durableId="193005401">
    <w:abstractNumId w:val="6"/>
  </w:num>
  <w:num w:numId="3" w16cid:durableId="308293324">
    <w:abstractNumId w:val="5"/>
  </w:num>
  <w:num w:numId="4" w16cid:durableId="1816489535">
    <w:abstractNumId w:val="4"/>
  </w:num>
  <w:num w:numId="5" w16cid:durableId="1090855623">
    <w:abstractNumId w:val="7"/>
  </w:num>
  <w:num w:numId="6" w16cid:durableId="1020354921">
    <w:abstractNumId w:val="3"/>
  </w:num>
  <w:num w:numId="7" w16cid:durableId="1170832485">
    <w:abstractNumId w:val="2"/>
  </w:num>
  <w:num w:numId="8" w16cid:durableId="1593316981">
    <w:abstractNumId w:val="1"/>
  </w:num>
  <w:num w:numId="9" w16cid:durableId="87223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879"/>
    <w:rsid w:val="00034616"/>
    <w:rsid w:val="0006063C"/>
    <w:rsid w:val="0015074B"/>
    <w:rsid w:val="0029639D"/>
    <w:rsid w:val="00326F90"/>
    <w:rsid w:val="004F2E34"/>
    <w:rsid w:val="005121FD"/>
    <w:rsid w:val="0092442D"/>
    <w:rsid w:val="00AA1D8D"/>
    <w:rsid w:val="00B47730"/>
    <w:rsid w:val="00CB0664"/>
    <w:rsid w:val="00D044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6EFCE"/>
  <w14:defaultImageDpi w14:val="300"/>
  <w15:docId w15:val="{F6B2A2AB-6083-46DA-A46A-9C5D14FF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24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DF23D-2A0E-45B1-AA4E-263D5BA1CB7B}"/>
</file>

<file path=customXml/itemProps3.xml><?xml version="1.0" encoding="utf-8"?>
<ds:datastoreItem xmlns:ds="http://schemas.openxmlformats.org/officeDocument/2006/customXml" ds:itemID="{F7723C37-190F-4897-8201-4650A646A961}"/>
</file>

<file path=customXml/itemProps4.xml><?xml version="1.0" encoding="utf-8"?>
<ds:datastoreItem xmlns:ds="http://schemas.openxmlformats.org/officeDocument/2006/customXml" ds:itemID="{11DDCF25-AFA2-47B9-92A8-C36295C9F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chowdary yaramati</cp:lastModifiedBy>
  <cp:revision>2</cp:revision>
  <dcterms:created xsi:type="dcterms:W3CDTF">2013-12-23T23:15:00Z</dcterms:created>
  <dcterms:modified xsi:type="dcterms:W3CDTF">2025-02-10T16:51:00Z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