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0D60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 </w:t>
      </w:r>
    </w:p>
    <w:p w14:paraId="58A6CB61" w14:textId="77777777" w:rsidR="00955A3F" w:rsidRPr="00EB287D" w:rsidRDefault="00572F4D">
      <w:pPr>
        <w:spacing w:after="173"/>
        <w:ind w:left="29"/>
        <w:jc w:val="center"/>
        <w:rPr>
          <w:rFonts w:ascii="Times New Roman" w:hAnsi="Times New Roman" w:cs="Times New Roman"/>
          <w:b/>
          <w:bCs/>
        </w:rPr>
      </w:pPr>
      <w:r w:rsidRPr="00EB287D">
        <w:rPr>
          <w:rFonts w:ascii="Times New Roman" w:hAnsi="Times New Roman" w:cs="Times New Roman"/>
          <w:b/>
          <w:bCs/>
        </w:rPr>
        <w:t xml:space="preserve">Endodontic Treatment Consent </w:t>
      </w:r>
    </w:p>
    <w:p w14:paraId="3974E055" w14:textId="1C04622F" w:rsidR="00955A3F" w:rsidRPr="00EB287D" w:rsidRDefault="00572F4D" w:rsidP="00572F4D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7201"/>
          <w:tab w:val="center" w:pos="6481"/>
          <w:tab w:val="center" w:pos="7201"/>
          <w:tab w:val="center" w:pos="7921"/>
          <w:tab w:val="center" w:pos="8642"/>
        </w:tabs>
        <w:spacing w:after="154"/>
        <w:ind w:left="-1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Patient  </w:t>
      </w:r>
      <w:r w:rsidRPr="00EB287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B7C2FE4" wp14:editId="164635DE">
                <wp:extent cx="1926971" cy="7620"/>
                <wp:effectExtent l="0" t="0" r="0" b="0"/>
                <wp:docPr id="1771" name="Group 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971" cy="7620"/>
                          <a:chOff x="0" y="0"/>
                          <a:chExt cx="1926971" cy="7620"/>
                        </a:xfrm>
                      </wpg:grpSpPr>
                      <wps:wsp>
                        <wps:cNvPr id="2369" name="Shape 2369"/>
                        <wps:cNvSpPr/>
                        <wps:spPr>
                          <a:xfrm>
                            <a:off x="0" y="0"/>
                            <a:ext cx="19269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971" h="9144">
                                <a:moveTo>
                                  <a:pt x="0" y="0"/>
                                </a:moveTo>
                                <a:lnTo>
                                  <a:pt x="1926971" y="0"/>
                                </a:lnTo>
                                <a:lnTo>
                                  <a:pt x="19269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A82E6" id="Group 1771" o:spid="_x0000_s1026" style="width:151.75pt;height:.6pt;mso-position-horizontal-relative:char;mso-position-vertical-relative:line" coordsize="192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">
                <v:shape id="Shape 2369" o:spid="_x0000_s1027" style="position:absolute;width:19269;height:91;visibility:visible;mso-wrap-style:square;v-text-anchor:top" coordsize="19269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" path="m,l1926971,r,9144l,9144,,e" fillcolor="black" stroked="f" strokeweight="0">
                  <v:stroke miterlimit="83231f" joinstyle="miter"/>
                  <v:path arrowok="t" textboxrect="0,0,1926971,9144"/>
                </v:shape>
                <w10:anchorlock/>
              </v:group>
            </w:pict>
          </mc:Fallback>
        </mc:AlternateContent>
      </w:r>
      <w:r w:rsidRPr="00EB287D">
        <w:rPr>
          <w:rFonts w:ascii="Times New Roman" w:hAnsi="Times New Roman" w:cs="Times New Roman"/>
        </w:rPr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Date  </w:t>
      </w:r>
      <w:r w:rsidRPr="00EB287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E8D38D4" wp14:editId="2AC9D2D1">
                <wp:extent cx="1583690" cy="7620"/>
                <wp:effectExtent l="0" t="0" r="0" b="0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7620"/>
                          <a:chOff x="0" y="0"/>
                          <a:chExt cx="1583690" cy="7620"/>
                        </a:xfrm>
                      </wpg:grpSpPr>
                      <wps:wsp>
                        <wps:cNvPr id="2371" name="Shape 2371"/>
                        <wps:cNvSpPr/>
                        <wps:spPr>
                          <a:xfrm>
                            <a:off x="0" y="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90299" id="Group 1772" o:spid="_x0000_s1026" style="width:124.7pt;height:.6pt;mso-position-horizontal-relative:char;mso-position-vertical-relative:line" coordsize="158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">
                <v:shape id="Shape 2371" o:spid="_x0000_s1027" style="position:absolute;width:15836;height:91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" path="m,l1583690,r,9144l,9144,,e" fillcolor="black" stroked="f" strokeweight="0">
                  <v:stroke miterlimit="83231f" joinstyle="miter"/>
                  <v:path arrowok="t" textboxrect="0,0,1583690,9144"/>
                </v:shape>
                <w10:anchorlock/>
              </v:group>
            </w:pict>
          </mc:Fallback>
        </mc:AlternateConten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</w:p>
    <w:p w14:paraId="53CEFD9C" w14:textId="3A14CD4B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This is my consent for Dr.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                  </w:t>
      </w:r>
      <w:r w:rsidRPr="00EB287D">
        <w:rPr>
          <w:rFonts w:ascii="Times New Roman" w:hAnsi="Times New Roman" w:cs="Times New Roman"/>
        </w:rPr>
        <w:t>and/or any staff member working with him/her to perform the following treatment/procedure/</w:t>
      </w:r>
      <w:proofErr w:type="gramStart"/>
      <w:r w:rsidR="00EB287D" w:rsidRPr="00EB287D">
        <w:rPr>
          <w:rFonts w:ascii="Times New Roman" w:hAnsi="Times New Roman" w:cs="Times New Roman"/>
        </w:rPr>
        <w:t>surgery;</w:t>
      </w:r>
      <w:proofErr w:type="gramEnd"/>
      <w:r w:rsidR="00EB287D" w:rsidRPr="00EB287D">
        <w:rPr>
          <w:rFonts w:ascii="Times New Roman" w:hAnsi="Times New Roman" w:cs="Times New Roman"/>
        </w:rPr>
        <w:t xml:space="preserve"> </w:t>
      </w:r>
      <w:r w:rsidR="00EB287D"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  <w:u w:val="single" w:color="000000"/>
        </w:rPr>
        <w:t xml:space="preserve">       </w:t>
      </w:r>
      <w:r w:rsidRPr="00EB287D">
        <w:rPr>
          <w:rFonts w:ascii="Times New Roman" w:hAnsi="Times New Roman" w:cs="Times New Roman"/>
        </w:rPr>
        <w:t xml:space="preserve"> as previously explained to me. </w:t>
      </w:r>
    </w:p>
    <w:p w14:paraId="46E4369E" w14:textId="6DBCD3B9" w:rsidR="00955A3F" w:rsidRPr="00EB287D" w:rsidRDefault="00572F4D">
      <w:pPr>
        <w:ind w:left="-5" w:right="113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I am being provided this information and consent form so I may better understand the recommended treatment recommended. I want to be </w:t>
      </w:r>
      <w:r w:rsidR="00EB287D" w:rsidRPr="00EB287D">
        <w:rPr>
          <w:rFonts w:ascii="Times New Roman" w:hAnsi="Times New Roman" w:cs="Times New Roman"/>
        </w:rPr>
        <w:t>provided</w:t>
      </w:r>
      <w:r w:rsidRPr="00EB287D">
        <w:rPr>
          <w:rFonts w:ascii="Times New Roman" w:hAnsi="Times New Roman" w:cs="Times New Roman"/>
        </w:rPr>
        <w:t xml:space="preserve"> with enough information, in a way I can understand, to make a well-informed and confident decision regarding my proposed treatment. </w:t>
      </w:r>
      <w:r w:rsidRPr="00EB287D">
        <w:rPr>
          <w:rFonts w:ascii="Times New Roman" w:hAnsi="Times New Roman" w:cs="Times New Roman"/>
          <w:i/>
        </w:rPr>
        <w:t>I understand that I may ask any questions I wish</w:t>
      </w:r>
      <w:r w:rsidRPr="00EB287D">
        <w:rPr>
          <w:rFonts w:ascii="Times New Roman" w:hAnsi="Times New Roman" w:cs="Times New Roman"/>
        </w:rPr>
        <w:t xml:space="preserve"> and that it is better to ask them before treatment begins than to wonder about it after treatment has started. </w:t>
      </w:r>
    </w:p>
    <w:p w14:paraId="3C102949" w14:textId="77777777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Nature of Endodontic Treatment </w:t>
      </w:r>
    </w:p>
    <w:p w14:paraId="530C9FD9" w14:textId="77777777" w:rsidR="00955A3F" w:rsidRPr="00EB287D" w:rsidRDefault="00572F4D">
      <w:pPr>
        <w:tabs>
          <w:tab w:val="center" w:pos="6481"/>
          <w:tab w:val="center" w:pos="7224"/>
        </w:tabs>
        <w:ind w:left="-1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Root canal treatment has been recommended for me on the following tooth (teeth):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>.</w:t>
      </w:r>
      <w:r w:rsidRPr="00EB287D">
        <w:rPr>
          <w:rFonts w:ascii="Times New Roman" w:hAnsi="Times New Roman" w:cs="Times New Roman"/>
        </w:rPr>
        <w:t xml:space="preserve"> </w:t>
      </w:r>
    </w:p>
    <w:p w14:paraId="265D28DE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5EF588BD" w14:textId="77777777" w:rsidR="00955A3F" w:rsidRPr="00EB287D" w:rsidRDefault="00572F4D">
      <w:pPr>
        <w:spacing w:after="0"/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  <w:u w:val="single" w:color="000000"/>
        </w:rPr>
        <w:t>Alternatives to Endodontic Treatment</w:t>
      </w:r>
      <w:r w:rsidRPr="00EB287D">
        <w:rPr>
          <w:rFonts w:ascii="Times New Roman" w:hAnsi="Times New Roman" w:cs="Times New Roman"/>
        </w:rPr>
        <w:t xml:space="preserve"> </w:t>
      </w:r>
    </w:p>
    <w:p w14:paraId="0C8BAE6E" w14:textId="77777777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Depending on my diagnosis, there may or may not be alternatives to root canal treatment that involve other types of dental care. I understand that the two most common alternatives to root canal treatment are: </w:t>
      </w:r>
    </w:p>
    <w:p w14:paraId="65AF576C" w14:textId="77777777" w:rsidR="00955A3F" w:rsidRPr="00EB287D" w:rsidRDefault="00572F4D">
      <w:pPr>
        <w:spacing w:after="1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12B9C38C" w14:textId="46B45F4F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  <w:u w:val="single" w:color="000000"/>
        </w:rPr>
        <w:t>Extraction:</w:t>
      </w:r>
      <w:r w:rsidRPr="00EB287D">
        <w:rPr>
          <w:rFonts w:ascii="Times New Roman" w:hAnsi="Times New Roman" w:cs="Times New Roman"/>
        </w:rPr>
        <w:t xml:space="preserve"> I may choose to have tooth </w:t>
      </w:r>
      <w:r w:rsidR="000B4DEA" w:rsidRPr="00EB287D">
        <w:rPr>
          <w:rFonts w:ascii="Times New Roman" w:hAnsi="Times New Roman" w:cs="Times New Roman"/>
        </w:rPr>
        <w:t xml:space="preserve"># </w:t>
      </w:r>
      <w:r w:rsidR="000B4DEA"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  <w:u w:val="single" w:color="000000"/>
        </w:rPr>
        <w:t xml:space="preserve">   </w:t>
      </w:r>
      <w:r w:rsidRPr="00EB287D">
        <w:rPr>
          <w:rFonts w:ascii="Times New Roman" w:hAnsi="Times New Roman" w:cs="Times New Roman"/>
        </w:rPr>
        <w:t xml:space="preserve"> removed. The extracted tooth usually requires replacement by an artificial tooth by means of a fixed bridge, dental implant, or removal partial denture. </w:t>
      </w:r>
    </w:p>
    <w:p w14:paraId="7B8F8841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4C6B20DF" w14:textId="2D2E98F8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  <w:u w:val="single" w:color="000000"/>
        </w:rPr>
        <w:t>No Treatment:</w:t>
      </w:r>
      <w:r w:rsidRPr="00EB287D">
        <w:rPr>
          <w:rFonts w:ascii="Times New Roman" w:hAnsi="Times New Roman" w:cs="Times New Roman"/>
        </w:rPr>
        <w:t xml:space="preserve"> I may choose to not have any treatment performed at all. If I chose no treatment, my condition may worsen and I may risk serious personal injury, </w:t>
      </w:r>
      <w:r w:rsidR="000B4DEA" w:rsidRPr="00EB287D">
        <w:rPr>
          <w:rFonts w:ascii="Times New Roman" w:hAnsi="Times New Roman" w:cs="Times New Roman"/>
        </w:rPr>
        <w:t>including</w:t>
      </w:r>
      <w:r w:rsidRPr="00EB287D">
        <w:rPr>
          <w:rFonts w:ascii="Times New Roman" w:hAnsi="Times New Roman" w:cs="Times New Roman"/>
        </w:rPr>
        <w:t xml:space="preserve"> severe pain; localized infection; loss of this tooth and possibly other teeth; severe swelling; and/or severe infection that may be potentially fatal. I have had an opportunity to ask questions about these alternatives and any other treatments I have heard or thought about including: </w:t>
      </w:r>
    </w:p>
    <w:p w14:paraId="44D8DD35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4EAB1E0F" w14:textId="77777777" w:rsidR="00955A3F" w:rsidRPr="00EB287D" w:rsidRDefault="00572F4D">
      <w:pPr>
        <w:spacing w:after="0"/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  <w:u w:val="single" w:color="000000"/>
        </w:rPr>
        <w:t>Risk of Endodontic Treatment:</w:t>
      </w:r>
      <w:r w:rsidRPr="00EB287D">
        <w:rPr>
          <w:rFonts w:ascii="Times New Roman" w:hAnsi="Times New Roman" w:cs="Times New Roman"/>
        </w:rPr>
        <w:t xml:space="preserve"> </w:t>
      </w:r>
    </w:p>
    <w:p w14:paraId="15ACFD31" w14:textId="2DB292FE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I understand that it is possible for an infection to occur or an existing infection to worsen in the tooth being treated and/or in the area around the tooth, and that I may need antibiotics and/or other procedures to treat the infection. I understand that root canal instruments sometimes separate (break) inside the canal. This is more likely when canals are curved and/or narrowed. If the separated fragment cannot be retrieved, it may need to be sealed inside the root canal. It may also be necessary to have </w:t>
      </w:r>
      <w:r w:rsidR="000B4DEA" w:rsidRPr="00EB287D">
        <w:rPr>
          <w:rFonts w:ascii="Times New Roman" w:hAnsi="Times New Roman" w:cs="Times New Roman"/>
        </w:rPr>
        <w:t>oral</w:t>
      </w:r>
      <w:r w:rsidRPr="00EB287D">
        <w:rPr>
          <w:rFonts w:ascii="Times New Roman" w:hAnsi="Times New Roman" w:cs="Times New Roman"/>
        </w:rPr>
        <w:t xml:space="preserve"> surgery performed on the tooth root (apicoectomy) to address the problem. </w:t>
      </w:r>
    </w:p>
    <w:p w14:paraId="287A0F2D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6DA50B09" w14:textId="2F36DAA0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I understand that a separated instrument often decreases the likelihood of clinical success. I understand that other risk </w:t>
      </w:r>
      <w:r w:rsidR="000B4DEA" w:rsidRPr="00EB287D">
        <w:rPr>
          <w:rFonts w:ascii="Times New Roman" w:hAnsi="Times New Roman" w:cs="Times New Roman"/>
        </w:rPr>
        <w:t>includes</w:t>
      </w:r>
      <w:r w:rsidRPr="00EB287D">
        <w:rPr>
          <w:rFonts w:ascii="Times New Roman" w:hAnsi="Times New Roman" w:cs="Times New Roman"/>
        </w:rPr>
        <w:t xml:space="preserve"> perforation of the tooth or tooth root by an instrument; injury to soft tissues adjacent to the tooth; sinus perforation; ad nerve disturbances such as temporary or permanent numbness, itching, burning, or tingling or the lip, tongue, chin, teeth, and/or mouth tissues. </w:t>
      </w:r>
    </w:p>
    <w:p w14:paraId="6FA5425E" w14:textId="77777777" w:rsidR="00955A3F" w:rsidRPr="00EB287D" w:rsidRDefault="00572F4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965"/>
          <w:tab w:val="center" w:pos="6481"/>
          <w:tab w:val="center" w:pos="7201"/>
          <w:tab w:val="center" w:pos="7921"/>
        </w:tabs>
        <w:spacing w:after="156"/>
        <w:ind w:left="-1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Initial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</w:rPr>
        <w:t xml:space="preserve">     </w:t>
      </w:r>
    </w:p>
    <w:p w14:paraId="21E294B4" w14:textId="77777777" w:rsidR="000B4DEA" w:rsidRDefault="000B4DEA">
      <w:pPr>
        <w:ind w:left="-5"/>
        <w:rPr>
          <w:rFonts w:ascii="Times New Roman" w:hAnsi="Times New Roman" w:cs="Times New Roman"/>
        </w:rPr>
      </w:pPr>
    </w:p>
    <w:p w14:paraId="31EFF1C8" w14:textId="4F1CF658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lastRenderedPageBreak/>
        <w:t xml:space="preserve">I understand that many factors contribute to the success of root canal treatment and not all factors can be determined in advance, if ever. Some of the factors </w:t>
      </w:r>
      <w:r w:rsidR="00B0722C" w:rsidRPr="00EB287D">
        <w:rPr>
          <w:rFonts w:ascii="Times New Roman" w:hAnsi="Times New Roman" w:cs="Times New Roman"/>
        </w:rPr>
        <w:t>are</w:t>
      </w:r>
      <w:r w:rsidR="00B0722C">
        <w:rPr>
          <w:rFonts w:ascii="Times New Roman" w:hAnsi="Times New Roman" w:cs="Times New Roman"/>
        </w:rPr>
        <w:t xml:space="preserve"> </w:t>
      </w:r>
      <w:r w:rsidRPr="00EB287D">
        <w:rPr>
          <w:rFonts w:ascii="Times New Roman" w:hAnsi="Times New Roman" w:cs="Times New Roman"/>
        </w:rPr>
        <w:t xml:space="preserve">my resistance to infection; the specific bacteria causing the infection; to size, shape and location of the canals; the force with which I bite. I understand that my case may be more difficult if my tooth had blocked canals, curved canals, or very narrow canals. </w:t>
      </w:r>
    </w:p>
    <w:p w14:paraId="5D1B5335" w14:textId="77777777" w:rsidR="00955A3F" w:rsidRPr="00EB287D" w:rsidRDefault="00572F4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965"/>
          <w:tab w:val="center" w:pos="6481"/>
          <w:tab w:val="center" w:pos="7201"/>
          <w:tab w:val="center" w:pos="7921"/>
        </w:tabs>
        <w:spacing w:after="156"/>
        <w:ind w:left="-1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Initial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</w:rPr>
        <w:t xml:space="preserve"> </w:t>
      </w:r>
    </w:p>
    <w:p w14:paraId="7C53F204" w14:textId="77777777" w:rsidR="00955A3F" w:rsidRPr="00EB287D" w:rsidRDefault="00572F4D">
      <w:pPr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I understand that root canal treatment may not relieve my symptoms, that treatment can fail during or after completion of treatment; and that it may fail for unexplainable reasons. If treatment fails, other procedures (including root canal treatment and/or oral surgery) may be necessary to attempt to retain the tooth, </w:t>
      </w:r>
      <w:r w:rsidRPr="00EB287D">
        <w:rPr>
          <w:rFonts w:ascii="Times New Roman" w:hAnsi="Times New Roman" w:cs="Times New Roman"/>
          <w:i/>
        </w:rPr>
        <w:t xml:space="preserve">or it may have to be extracted. </w:t>
      </w:r>
    </w:p>
    <w:p w14:paraId="3B787485" w14:textId="77777777" w:rsidR="00955A3F" w:rsidRPr="00EB287D" w:rsidRDefault="00572F4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965"/>
          <w:tab w:val="center" w:pos="6481"/>
          <w:tab w:val="center" w:pos="7201"/>
          <w:tab w:val="center" w:pos="7921"/>
        </w:tabs>
        <w:spacing w:after="156"/>
        <w:ind w:left="-1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  <w:i/>
        </w:rPr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  <w:t xml:space="preserve"> </w:t>
      </w:r>
      <w:r w:rsidRPr="00EB287D">
        <w:rPr>
          <w:rFonts w:ascii="Times New Roman" w:hAnsi="Times New Roman" w:cs="Times New Roman"/>
          <w:i/>
        </w:rPr>
        <w:tab/>
      </w:r>
      <w:r w:rsidRPr="00EB287D">
        <w:rPr>
          <w:rFonts w:ascii="Times New Roman" w:hAnsi="Times New Roman" w:cs="Times New Roman"/>
        </w:rPr>
        <w:t xml:space="preserve">Initial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</w:rPr>
        <w:t xml:space="preserve"> </w:t>
      </w:r>
    </w:p>
    <w:p w14:paraId="171AEFE8" w14:textId="2C81B575" w:rsidR="00955A3F" w:rsidRPr="00EB287D" w:rsidRDefault="00572F4D">
      <w:pPr>
        <w:ind w:left="-5" w:right="77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I understand that once root canal treatment is completed, I must promptly return to begin the next step in treatment. If I fail to return to have the tooth restored, I risk a failure of the root canal treatment, decay, infection, and tooth fracture and loss of the tooth. 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</w:r>
      <w:r w:rsidR="0016472D">
        <w:rPr>
          <w:rFonts w:ascii="Times New Roman" w:hAnsi="Times New Roman" w:cs="Times New Roman"/>
        </w:rPr>
        <w:tab/>
      </w:r>
      <w:r w:rsidR="0016472D">
        <w:rPr>
          <w:rFonts w:ascii="Times New Roman" w:hAnsi="Times New Roman" w:cs="Times New Roman"/>
        </w:rPr>
        <w:tab/>
      </w:r>
      <w:r w:rsidRPr="00EB287D">
        <w:rPr>
          <w:rFonts w:ascii="Times New Roman" w:hAnsi="Times New Roman" w:cs="Times New Roman"/>
        </w:rPr>
        <w:t xml:space="preserve">Initial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</w:rPr>
        <w:t xml:space="preserve"> </w:t>
      </w:r>
    </w:p>
    <w:p w14:paraId="7F7245BC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5DEA2ED0" w14:textId="77777777" w:rsidR="00955A3F" w:rsidRPr="00EB287D" w:rsidRDefault="00572F4D">
      <w:pPr>
        <w:spacing w:after="1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p w14:paraId="7C12C297" w14:textId="06AFDEF5" w:rsidR="00955A3F" w:rsidRDefault="00572F4D" w:rsidP="00572F4D">
      <w:pPr>
        <w:tabs>
          <w:tab w:val="center" w:pos="2160"/>
          <w:tab w:val="center" w:pos="2880"/>
          <w:tab w:val="center" w:pos="3601"/>
          <w:tab w:val="center" w:pos="4321"/>
          <w:tab w:val="center" w:pos="5235"/>
          <w:tab w:val="center" w:pos="5761"/>
          <w:tab w:val="center" w:pos="6481"/>
          <w:tab w:val="center" w:pos="7201"/>
        </w:tabs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Patient </w:t>
      </w:r>
      <w:r w:rsidR="00F15811" w:rsidRPr="00EB287D">
        <w:rPr>
          <w:rFonts w:ascii="Times New Roman" w:hAnsi="Times New Roman" w:cs="Times New Roman"/>
        </w:rPr>
        <w:t>Signature:</w:t>
      </w:r>
      <w:r w:rsidR="00F15811">
        <w:rPr>
          <w:rFonts w:ascii="Times New Roman" w:hAnsi="Times New Roman" w:cs="Times New Roman"/>
        </w:rPr>
        <w:t xml:space="preserve"> _</w:t>
      </w:r>
      <w:r w:rsidR="0016472D">
        <w:rPr>
          <w:rFonts w:ascii="Times New Roman" w:hAnsi="Times New Roman" w:cs="Times New Roman"/>
        </w:rPr>
        <w:t>__________________________</w:t>
      </w:r>
      <w:r w:rsidR="00F15811">
        <w:rPr>
          <w:rFonts w:ascii="Times New Roman" w:hAnsi="Times New Roman" w:cs="Times New Roman"/>
        </w:rPr>
        <w:t>___</w:t>
      </w:r>
      <w:r w:rsidRPr="00EB287D">
        <w:rPr>
          <w:rFonts w:ascii="Times New Roman" w:hAnsi="Times New Roman" w:cs="Times New Roman"/>
        </w:rPr>
        <w:t xml:space="preserve">  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 </w:t>
      </w:r>
      <w:r w:rsidRPr="00EB287D">
        <w:rPr>
          <w:rFonts w:ascii="Times New Roman" w:hAnsi="Times New Roman" w:cs="Times New Roman"/>
        </w:rPr>
        <w:tab/>
        <w:t xml:space="preserve">Date </w:t>
      </w:r>
      <w:r w:rsidRPr="00EB287D">
        <w:rPr>
          <w:rFonts w:ascii="Times New Roman" w:hAnsi="Times New Roman" w:cs="Times New Roman"/>
          <w:u w:val="single" w:color="000000"/>
        </w:rPr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  <w:t xml:space="preserve"> </w:t>
      </w:r>
      <w:r w:rsidRPr="00EB287D">
        <w:rPr>
          <w:rFonts w:ascii="Times New Roman" w:hAnsi="Times New Roman" w:cs="Times New Roman"/>
          <w:u w:val="single" w:color="000000"/>
        </w:rPr>
        <w:tab/>
      </w:r>
      <w:r w:rsidRPr="00EB287D">
        <w:rPr>
          <w:rFonts w:ascii="Times New Roman" w:hAnsi="Times New Roman" w:cs="Times New Roman"/>
        </w:rPr>
        <w:t xml:space="preserve"> </w:t>
      </w:r>
    </w:p>
    <w:p w14:paraId="5F0F887B" w14:textId="77777777" w:rsidR="00F15811" w:rsidRPr="00EB287D" w:rsidRDefault="00F15811" w:rsidP="00572F4D">
      <w:pPr>
        <w:tabs>
          <w:tab w:val="center" w:pos="2160"/>
          <w:tab w:val="center" w:pos="2880"/>
          <w:tab w:val="center" w:pos="3601"/>
          <w:tab w:val="center" w:pos="4321"/>
          <w:tab w:val="center" w:pos="5235"/>
          <w:tab w:val="center" w:pos="5761"/>
          <w:tab w:val="center" w:pos="6481"/>
          <w:tab w:val="center" w:pos="7201"/>
        </w:tabs>
        <w:rPr>
          <w:rFonts w:ascii="Times New Roman" w:hAnsi="Times New Roman" w:cs="Times New Roman"/>
        </w:rPr>
      </w:pPr>
    </w:p>
    <w:p w14:paraId="76C023AC" w14:textId="0A6AA1D6" w:rsidR="00955A3F" w:rsidRPr="00EB287D" w:rsidRDefault="00572F4D">
      <w:pPr>
        <w:spacing w:after="156"/>
        <w:ind w:left="-5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Doctor </w:t>
      </w:r>
      <w:r w:rsidR="00F15811" w:rsidRPr="00EB287D">
        <w:rPr>
          <w:rFonts w:ascii="Times New Roman" w:hAnsi="Times New Roman" w:cs="Times New Roman"/>
        </w:rPr>
        <w:t>Signature:</w:t>
      </w:r>
      <w:r w:rsidR="00F15811">
        <w:rPr>
          <w:rFonts w:ascii="Times New Roman" w:hAnsi="Times New Roman" w:cs="Times New Roman"/>
        </w:rPr>
        <w:t xml:space="preserve"> _</w:t>
      </w:r>
      <w:r w:rsidR="0016472D">
        <w:rPr>
          <w:rFonts w:ascii="Times New Roman" w:hAnsi="Times New Roman" w:cs="Times New Roman"/>
        </w:rPr>
        <w:t>____________________________</w:t>
      </w:r>
      <w:r w:rsidRPr="00EB287D">
        <w:rPr>
          <w:rFonts w:ascii="Times New Roman" w:hAnsi="Times New Roman" w:cs="Times New Roman"/>
        </w:rPr>
        <w:t xml:space="preserve"> </w:t>
      </w:r>
    </w:p>
    <w:p w14:paraId="44257166" w14:textId="77777777" w:rsidR="00955A3F" w:rsidRPr="00EB287D" w:rsidRDefault="00572F4D">
      <w:pPr>
        <w:spacing w:after="0"/>
        <w:rPr>
          <w:rFonts w:ascii="Times New Roman" w:hAnsi="Times New Roman" w:cs="Times New Roman"/>
        </w:rPr>
      </w:pPr>
      <w:r w:rsidRPr="00EB287D">
        <w:rPr>
          <w:rFonts w:ascii="Times New Roman" w:hAnsi="Times New Roman" w:cs="Times New Roman"/>
        </w:rPr>
        <w:t xml:space="preserve"> </w:t>
      </w:r>
    </w:p>
    <w:sectPr w:rsidR="00955A3F" w:rsidRPr="00EB287D" w:rsidSect="00E7269D">
      <w:headerReference w:type="default" r:id="rId6"/>
      <w:footerReference w:type="default" r:id="rId7"/>
      <w:pgSz w:w="12240" w:h="15840"/>
      <w:pgMar w:top="1440" w:right="751" w:bottom="27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C97AC" w14:textId="77777777" w:rsidR="00C22EC2" w:rsidRDefault="00C22EC2" w:rsidP="00C22EC2">
      <w:pPr>
        <w:spacing w:after="0" w:line="240" w:lineRule="auto"/>
      </w:pPr>
      <w:r>
        <w:separator/>
      </w:r>
    </w:p>
  </w:endnote>
  <w:endnote w:type="continuationSeparator" w:id="0">
    <w:p w14:paraId="5724F624" w14:textId="77777777" w:rsidR="00C22EC2" w:rsidRDefault="00C22EC2" w:rsidP="00C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97BE" w14:textId="77777777" w:rsidR="00C94268" w:rsidRPr="00371514" w:rsidRDefault="00C94268" w:rsidP="00C94268">
    <w:pPr>
      <w:pStyle w:val="Header"/>
      <w:jc w:val="center"/>
      <w:rPr>
        <w:sz w:val="18"/>
        <w:szCs w:val="18"/>
      </w:rPr>
    </w:pPr>
    <w:hyperlink r:id="rId1" w:history="1">
      <w:r w:rsidRPr="003E4B4F">
        <w:rPr>
          <w:rStyle w:val="Hyperlink"/>
          <w:b/>
          <w:bCs/>
          <w:sz w:val="18"/>
          <w:szCs w:val="18"/>
        </w:rPr>
        <w:t>Roslindale</w:t>
      </w:r>
    </w:hyperlink>
    <w:r w:rsidRPr="003E4B4F">
      <w:rPr>
        <w:b/>
        <w:bCs/>
        <w:sz w:val="18"/>
        <w:szCs w:val="18"/>
      </w:rPr>
      <w:t> 857-888-8000</w:t>
    </w:r>
    <w:r w:rsidRPr="00371514">
      <w:rPr>
        <w:sz w:val="18"/>
        <w:szCs w:val="18"/>
      </w:rPr>
      <w:t xml:space="preserve"> - </w:t>
    </w:r>
    <w:hyperlink r:id="rId2" w:history="1">
      <w:r w:rsidRPr="003E4B4F">
        <w:rPr>
          <w:rStyle w:val="Hyperlink"/>
          <w:b/>
          <w:bCs/>
          <w:sz w:val="18"/>
          <w:szCs w:val="18"/>
        </w:rPr>
        <w:t>Fairhaven</w:t>
      </w:r>
    </w:hyperlink>
    <w:r w:rsidRPr="003E4B4F">
      <w:rPr>
        <w:b/>
        <w:bCs/>
        <w:sz w:val="18"/>
        <w:szCs w:val="18"/>
      </w:rPr>
      <w:t> 508-967-1000</w:t>
    </w:r>
    <w:r w:rsidRPr="00371514">
      <w:rPr>
        <w:sz w:val="18"/>
        <w:szCs w:val="18"/>
      </w:rPr>
      <w:t xml:space="preserve"> - </w:t>
    </w:r>
    <w:hyperlink r:id="rId3" w:history="1">
      <w:r w:rsidRPr="003E4B4F">
        <w:rPr>
          <w:rStyle w:val="Hyperlink"/>
          <w:b/>
          <w:bCs/>
          <w:sz w:val="18"/>
          <w:szCs w:val="18"/>
        </w:rPr>
        <w:t>Beverly</w:t>
      </w:r>
    </w:hyperlink>
    <w:r w:rsidRPr="003E4B4F">
      <w:rPr>
        <w:b/>
        <w:bCs/>
        <w:sz w:val="18"/>
        <w:szCs w:val="18"/>
      </w:rPr>
      <w:t> 978-288-1000</w:t>
    </w:r>
    <w:r w:rsidRPr="003E4B4F">
      <w:rPr>
        <w:sz w:val="18"/>
        <w:szCs w:val="18"/>
      </w:rPr>
      <w:t> </w:t>
    </w:r>
    <w:r w:rsidRPr="00371514">
      <w:rPr>
        <w:sz w:val="18"/>
        <w:szCs w:val="18"/>
      </w:rPr>
      <w:t xml:space="preserve">- </w:t>
    </w:r>
    <w:hyperlink r:id="rId4" w:history="1">
      <w:r w:rsidRPr="003E4B4F">
        <w:rPr>
          <w:rStyle w:val="Hyperlink"/>
          <w:b/>
          <w:bCs/>
          <w:sz w:val="18"/>
          <w:szCs w:val="18"/>
        </w:rPr>
        <w:t>Lowell</w:t>
      </w:r>
    </w:hyperlink>
    <w:r w:rsidRPr="003E4B4F">
      <w:rPr>
        <w:b/>
        <w:bCs/>
        <w:sz w:val="18"/>
        <w:szCs w:val="18"/>
      </w:rPr>
      <w:t> 978-999-9000</w:t>
    </w:r>
    <w:r w:rsidRPr="00371514">
      <w:rPr>
        <w:sz w:val="18"/>
        <w:szCs w:val="18"/>
      </w:rPr>
      <w:t xml:space="preserve"> - </w:t>
    </w:r>
    <w:hyperlink r:id="rId5" w:history="1">
      <w:r w:rsidRPr="003E4B4F">
        <w:rPr>
          <w:rStyle w:val="Hyperlink"/>
          <w:b/>
          <w:bCs/>
          <w:sz w:val="18"/>
          <w:szCs w:val="18"/>
        </w:rPr>
        <w:t>WALTHAM</w:t>
      </w:r>
    </w:hyperlink>
    <w:r w:rsidRPr="003E4B4F">
      <w:rPr>
        <w:b/>
        <w:bCs/>
        <w:sz w:val="18"/>
        <w:szCs w:val="18"/>
      </w:rPr>
      <w:t> 781-666-6000</w:t>
    </w:r>
  </w:p>
  <w:p w14:paraId="779E368D" w14:textId="77777777" w:rsidR="00C94268" w:rsidRPr="00371514" w:rsidRDefault="00C94268" w:rsidP="00C94268">
    <w:pPr>
      <w:jc w:val="center"/>
      <w:rPr>
        <w:color w:val="000000" w:themeColor="text1"/>
        <w:sz w:val="18"/>
        <w:szCs w:val="18"/>
      </w:rPr>
    </w:pPr>
    <w:hyperlink r:id="rId6" w:history="1">
      <w:r w:rsidRPr="006402E0">
        <w:rPr>
          <w:rStyle w:val="Hyperlink"/>
          <w:sz w:val="18"/>
          <w:szCs w:val="18"/>
        </w:rPr>
        <w:t>www.mysmileydental.com</w:t>
      </w:r>
    </w:hyperlink>
  </w:p>
  <w:p w14:paraId="0B9FB9F5" w14:textId="77777777" w:rsidR="00C94268" w:rsidRDefault="00C94268" w:rsidP="00C94268">
    <w:pPr>
      <w:pStyle w:val="Footer"/>
    </w:pPr>
  </w:p>
  <w:p w14:paraId="37A0E112" w14:textId="77777777" w:rsidR="00C22EC2" w:rsidRDefault="00C22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65652" w14:textId="77777777" w:rsidR="00C22EC2" w:rsidRDefault="00C22EC2" w:rsidP="00C22EC2">
      <w:pPr>
        <w:spacing w:after="0" w:line="240" w:lineRule="auto"/>
      </w:pPr>
      <w:r>
        <w:separator/>
      </w:r>
    </w:p>
  </w:footnote>
  <w:footnote w:type="continuationSeparator" w:id="0">
    <w:p w14:paraId="310DA3B1" w14:textId="77777777" w:rsidR="00C22EC2" w:rsidRDefault="00C22EC2" w:rsidP="00C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C2FE" w14:textId="241147E3" w:rsidR="00C22EC2" w:rsidRDefault="000B11C1" w:rsidP="000B11C1">
    <w:pPr>
      <w:pStyle w:val="Header"/>
      <w:jc w:val="center"/>
    </w:pPr>
    <w:r>
      <w:rPr>
        <w:noProof/>
      </w:rPr>
      <w:drawing>
        <wp:inline distT="0" distB="0" distL="0" distR="0" wp14:anchorId="45FF8EEE" wp14:editId="781B1487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3F"/>
    <w:rsid w:val="000B11C1"/>
    <w:rsid w:val="000B4DEA"/>
    <w:rsid w:val="0016472D"/>
    <w:rsid w:val="00211EA9"/>
    <w:rsid w:val="00572F4D"/>
    <w:rsid w:val="007B1CAF"/>
    <w:rsid w:val="00846651"/>
    <w:rsid w:val="008B279D"/>
    <w:rsid w:val="008B3A90"/>
    <w:rsid w:val="008E1F67"/>
    <w:rsid w:val="00955A3F"/>
    <w:rsid w:val="00B0722C"/>
    <w:rsid w:val="00C22EC2"/>
    <w:rsid w:val="00C94268"/>
    <w:rsid w:val="00E7269D"/>
    <w:rsid w:val="00EB287D"/>
    <w:rsid w:val="00F1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2B6E"/>
  <w15:docId w15:val="{4ED6B650-AE50-4C59-AA49-4FC4A393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A9"/>
  </w:style>
  <w:style w:type="paragraph" w:styleId="Heading1">
    <w:name w:val="heading 1"/>
    <w:basedOn w:val="Normal"/>
    <w:next w:val="Normal"/>
    <w:link w:val="Heading1Char"/>
    <w:uiPriority w:val="9"/>
    <w:qFormat/>
    <w:rsid w:val="0021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11E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EA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EA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1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C2"/>
  </w:style>
  <w:style w:type="paragraph" w:styleId="Footer">
    <w:name w:val="footer"/>
    <w:basedOn w:val="Normal"/>
    <w:link w:val="FooterChar"/>
    <w:uiPriority w:val="99"/>
    <w:unhideWhenUsed/>
    <w:rsid w:val="00C22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C2"/>
  </w:style>
  <w:style w:type="character" w:styleId="Hyperlink">
    <w:name w:val="Hyperlink"/>
    <w:basedOn w:val="DefaultParagraphFont"/>
    <w:uiPriority w:val="99"/>
    <w:unhideWhenUsed/>
    <w:rsid w:val="00C942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30F88-AFCC-4AAE-86C8-30DF5793797A}"/>
</file>

<file path=customXml/itemProps2.xml><?xml version="1.0" encoding="utf-8"?>
<ds:datastoreItem xmlns:ds="http://schemas.openxmlformats.org/officeDocument/2006/customXml" ds:itemID="{710C9F7E-1656-473B-842C-9E4D0BE1DEF6}"/>
</file>

<file path=customXml/itemProps3.xml><?xml version="1.0" encoding="utf-8"?>
<ds:datastoreItem xmlns:ds="http://schemas.openxmlformats.org/officeDocument/2006/customXml" ds:itemID="{E9F3BFB1-6FAC-4FD7-A614-39458269E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kumar chowdary yaramati</cp:lastModifiedBy>
  <cp:revision>15</cp:revision>
  <dcterms:created xsi:type="dcterms:W3CDTF">2025-01-06T17:45:00Z</dcterms:created>
  <dcterms:modified xsi:type="dcterms:W3CDTF">2025-01-08T00:38:00Z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