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E7AF" w14:textId="77777777" w:rsidR="00527495" w:rsidRDefault="00000000" w:rsidP="00660AAD">
      <w:pPr>
        <w:pStyle w:val="Heading1"/>
        <w:jc w:val="center"/>
      </w:pPr>
      <w:r>
        <w:t>Dantiy Konplè oswa Pasyèl</w:t>
      </w:r>
    </w:p>
    <w:p w14:paraId="2CB85C55" w14:textId="77777777" w:rsidR="00660AAD" w:rsidRDefault="00000000">
      <w:r>
        <w:br/>
        <w:t>Mwen reyalize ke dantiy konplè, imedya oswa pasyèl yo se ranplasman pou dan ki pèdi, e kòm sa yo, yo pa fonksyone menm jan ak dan natirèl. Yo te eksplike m pwoblèm ki ka genyen ak itilize aparèy sa yo, tankou diminye kapasite pou moulen manje, chanjman nan fason pou pale, blesi nan bouch, aparèy la ka vin lach, diminye zo ak jansiv yo, epi posib kase aparèy la.</w:t>
      </w:r>
      <w:r>
        <w:br/>
      </w:r>
      <w:r>
        <w:br/>
        <w:t>Dantiy yo pa "pèmanan" epi yo ka bezwen yon nouvo adaptasyon oswa ranje nan lavni. Tou de pasyan ki gen kèk dan oswa ki pa gen okenn dan dwe toujou fè egzamen oral regilye pou reevalye dan ki rete yo, egzaminen tisi oral yo pou nenpòt maladi, epi asire ke dantiy la byen ajiste. Mwen konprann ke mete yon dantiy ki pa byen ajiste ka lakòz pèt tisi ak zo anplis nan zòn dantiy la, kidonk egzamen sa yo esansyèl pou bon sante oral.</w:t>
      </w:r>
      <w:r>
        <w:br/>
      </w:r>
      <w:r>
        <w:br/>
        <w:t xml:space="preserve">Pandan fabrikasyon nenpòt dantiy, mwen pral gen opòtinite pou chanje koulè, fòm, ak gwosè dan yo pandan etap "ese an sir la". Nenpòt chanjman mwen mande APRÈ etap sa </w:t>
      </w:r>
      <w:proofErr w:type="gramStart"/>
      <w:r>
        <w:t>a</w:t>
      </w:r>
      <w:proofErr w:type="gramEnd"/>
      <w:r>
        <w:t xml:space="preserve"> ap fèt ak yon frè anplis, ke mwen dwe peye.</w:t>
      </w:r>
      <w:r>
        <w:br/>
      </w:r>
      <w:r>
        <w:br/>
      </w:r>
      <w:proofErr w:type="spellStart"/>
      <w:r>
        <w:t>Dantiy</w:t>
      </w:r>
      <w:proofErr w:type="spellEnd"/>
      <w:r>
        <w:t xml:space="preserve"> </w:t>
      </w:r>
      <w:proofErr w:type="spellStart"/>
      <w:r>
        <w:t>Imedya</w:t>
      </w:r>
      <w:proofErr w:type="spellEnd"/>
      <w:r>
        <w:t xml:space="preserve"> (mete yon dantiy imedyatman apre ekstraksyon dan): Anplis enfòmasyon ki anwo yo, mwen konprann ke kalite dantiy sa a ka lakòz enkonfò pandan plizyè jou epi li ka bezwen plizyè ajisteman ak/oswa nouvo adaptasyon pandan kèk mwa. Mwen aksepte tou aparans, koulè, ak fòm jeneral dantiy mwen an epi mwen bay pèmisyon pou doktè a travay sou dantiy mwen an.</w:t>
      </w:r>
      <w:r>
        <w:br/>
      </w:r>
      <w:r>
        <w:br/>
        <w:t xml:space="preserve">Mwen te gen opòtinite pou poze kesyon sou nenpòt nan </w:t>
      </w:r>
      <w:proofErr w:type="spellStart"/>
      <w:r>
        <w:t>pwosedi</w:t>
      </w:r>
      <w:proofErr w:type="spellEnd"/>
      <w:r>
        <w:t xml:space="preserve"> </w:t>
      </w:r>
      <w:proofErr w:type="spellStart"/>
      <w:r>
        <w:t>sa</w:t>
      </w:r>
      <w:proofErr w:type="spellEnd"/>
      <w:r>
        <w:t xml:space="preserve"> </w:t>
      </w:r>
      <w:proofErr w:type="spellStart"/>
      <w:r>
        <w:t>yo</w:t>
      </w:r>
      <w:proofErr w:type="spellEnd"/>
      <w:r>
        <w:br/>
      </w:r>
      <w:r>
        <w:br/>
        <w:t xml:space="preserve">Non </w:t>
      </w:r>
      <w:proofErr w:type="spellStart"/>
      <w:r>
        <w:t>pasyan</w:t>
      </w:r>
      <w:proofErr w:type="spellEnd"/>
      <w:r>
        <w:t xml:space="preserve"> an oswa paran/titè timoun: ________________  </w:t>
      </w:r>
      <w:r w:rsidR="00660AAD">
        <w:tab/>
      </w:r>
      <w:r w:rsidR="00660AAD">
        <w:tab/>
      </w:r>
      <w:r>
        <w:t>Dat: ________________</w:t>
      </w:r>
      <w:r>
        <w:br/>
      </w:r>
      <w:r>
        <w:br/>
      </w:r>
      <w:r>
        <w:br/>
      </w:r>
      <w:r>
        <w:br/>
        <w:t xml:space="preserve">Siyati pasyan an oswa paran/titè: _________________  </w:t>
      </w:r>
      <w:r w:rsidR="00660AAD">
        <w:tab/>
      </w:r>
      <w:r w:rsidR="00660AAD">
        <w:tab/>
      </w:r>
      <w:r w:rsidR="00660AAD">
        <w:tab/>
      </w:r>
      <w:r>
        <w:t>Dat: ________________</w:t>
      </w:r>
      <w:r>
        <w:br/>
      </w:r>
      <w:r>
        <w:br/>
      </w:r>
    </w:p>
    <w:p w14:paraId="0674C6E5" w14:textId="2F262B3F" w:rsidR="00527495" w:rsidRDefault="00000000">
      <w:r>
        <w:t xml:space="preserve">Siyati </w:t>
      </w:r>
      <w:proofErr w:type="spellStart"/>
      <w:r>
        <w:t>doktè</w:t>
      </w:r>
      <w:proofErr w:type="spellEnd"/>
      <w:r>
        <w:t xml:space="preserve"> a: _________________  </w:t>
      </w:r>
      <w:r w:rsidR="00660AAD">
        <w:tab/>
      </w:r>
      <w:r w:rsidR="00660AAD">
        <w:tab/>
      </w:r>
      <w:r w:rsidR="00660AAD">
        <w:tab/>
      </w:r>
      <w:r w:rsidR="00660AAD">
        <w:tab/>
      </w:r>
      <w:r w:rsidR="00660AAD">
        <w:tab/>
      </w:r>
      <w:r w:rsidR="00660AAD">
        <w:tab/>
      </w:r>
      <w:r>
        <w:t>Dat: ________________</w:t>
      </w:r>
      <w:r>
        <w:br/>
      </w:r>
    </w:p>
    <w:sectPr w:rsidR="00527495" w:rsidSect="00660AAD">
      <w:headerReference w:type="default" r:id="rId8"/>
      <w:footerReference w:type="default" r:id="rId9"/>
      <w:pgSz w:w="12240" w:h="15840"/>
      <w:pgMar w:top="117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D1419" w14:textId="77777777" w:rsidR="007E4EBE" w:rsidRDefault="007E4EBE" w:rsidP="00660AAD">
      <w:pPr>
        <w:spacing w:after="0" w:line="240" w:lineRule="auto"/>
      </w:pPr>
      <w:r>
        <w:separator/>
      </w:r>
    </w:p>
  </w:endnote>
  <w:endnote w:type="continuationSeparator" w:id="0">
    <w:p w14:paraId="4DFB0FDB" w14:textId="77777777" w:rsidR="007E4EBE" w:rsidRDefault="007E4EBE" w:rsidP="0066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C175" w14:textId="77777777" w:rsidR="00660AAD" w:rsidRPr="003524E4" w:rsidRDefault="00660AAD" w:rsidP="00660AAD">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6E655814" w14:textId="77777777" w:rsidR="00660AAD" w:rsidRPr="003524E4" w:rsidRDefault="00660AAD" w:rsidP="00660AAD">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1B8C1759" w14:textId="77777777" w:rsidR="00660AAD" w:rsidRDefault="00660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0650" w14:textId="77777777" w:rsidR="007E4EBE" w:rsidRDefault="007E4EBE" w:rsidP="00660AAD">
      <w:pPr>
        <w:spacing w:after="0" w:line="240" w:lineRule="auto"/>
      </w:pPr>
      <w:r>
        <w:separator/>
      </w:r>
    </w:p>
  </w:footnote>
  <w:footnote w:type="continuationSeparator" w:id="0">
    <w:p w14:paraId="130145F0" w14:textId="77777777" w:rsidR="007E4EBE" w:rsidRDefault="007E4EBE" w:rsidP="0066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113B" w14:textId="3B0E4DF0" w:rsidR="00660AAD" w:rsidRPr="00660AAD" w:rsidRDefault="00660AAD" w:rsidP="00660AAD">
    <w:pPr>
      <w:pStyle w:val="Header"/>
      <w:jc w:val="center"/>
    </w:pPr>
    <w:r w:rsidRPr="003524E4">
      <w:rPr>
        <w:rFonts w:asciiTheme="majorHAnsi" w:hAnsiTheme="majorHAnsi"/>
        <w:noProof/>
      </w:rPr>
      <w:drawing>
        <wp:inline distT="0" distB="0" distL="0" distR="0" wp14:anchorId="2ED0CE4C" wp14:editId="1B8718D9">
          <wp:extent cx="3921760" cy="831777"/>
          <wp:effectExtent l="0" t="0" r="2540" b="6985"/>
          <wp:docPr id="77857052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4969944">
    <w:abstractNumId w:val="8"/>
  </w:num>
  <w:num w:numId="2" w16cid:durableId="582297071">
    <w:abstractNumId w:val="6"/>
  </w:num>
  <w:num w:numId="3" w16cid:durableId="788086133">
    <w:abstractNumId w:val="5"/>
  </w:num>
  <w:num w:numId="4" w16cid:durableId="551699412">
    <w:abstractNumId w:val="4"/>
  </w:num>
  <w:num w:numId="5" w16cid:durableId="1948613360">
    <w:abstractNumId w:val="7"/>
  </w:num>
  <w:num w:numId="6" w16cid:durableId="1561359647">
    <w:abstractNumId w:val="3"/>
  </w:num>
  <w:num w:numId="7" w16cid:durableId="1237472637">
    <w:abstractNumId w:val="2"/>
  </w:num>
  <w:num w:numId="8" w16cid:durableId="1127358556">
    <w:abstractNumId w:val="1"/>
  </w:num>
  <w:num w:numId="9" w16cid:durableId="117900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7495"/>
    <w:rsid w:val="00660AAD"/>
    <w:rsid w:val="00686E58"/>
    <w:rsid w:val="0076272D"/>
    <w:rsid w:val="0076337A"/>
    <w:rsid w:val="007E4EBE"/>
    <w:rsid w:val="00AA1D8D"/>
    <w:rsid w:val="00B47730"/>
    <w:rsid w:val="00CB0664"/>
    <w:rsid w:val="00CB37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6BEB99"/>
  <w14:defaultImageDpi w14:val="300"/>
  <w15:docId w15:val="{843318FB-B97E-49FF-A064-78E2A9F7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60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9AE5F95-F7F0-4BA3-AA9B-F0D39BF40B11}"/>
</file>

<file path=customXml/itemProps3.xml><?xml version="1.0" encoding="utf-8"?>
<ds:datastoreItem xmlns:ds="http://schemas.openxmlformats.org/officeDocument/2006/customXml" ds:itemID="{DF357E29-61FE-4E09-A7CF-0207AF639CFA}"/>
</file>

<file path=customXml/itemProps4.xml><?xml version="1.0" encoding="utf-8"?>
<ds:datastoreItem xmlns:ds="http://schemas.openxmlformats.org/officeDocument/2006/customXml" ds:itemID="{3CF9AEDE-C3E4-4BD2-A72E-656AAB71BAFC}"/>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3</cp:revision>
  <dcterms:created xsi:type="dcterms:W3CDTF">2013-12-23T23:15:00Z</dcterms:created>
  <dcterms:modified xsi:type="dcterms:W3CDTF">2025-02-14T16:50:00Z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